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CFE9E" w14:textId="77777777" w:rsidR="008508C5" w:rsidRDefault="004B585D" w:rsidP="008508C5">
      <w:pPr>
        <w:rPr>
          <w:b/>
          <w:sz w:val="24"/>
          <w:szCs w:val="24"/>
        </w:rPr>
      </w:pPr>
      <w:r w:rsidRPr="004B585D">
        <w:rPr>
          <w:b/>
          <w:sz w:val="24"/>
          <w:szCs w:val="24"/>
        </w:rPr>
        <w:t>SPOA Meeting Notes</w:t>
      </w:r>
    </w:p>
    <w:p w14:paraId="038C1895" w14:textId="063F6298" w:rsidR="004B585D" w:rsidRDefault="00CC4487" w:rsidP="00850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10</w:t>
      </w:r>
      <w:r w:rsidR="00284530">
        <w:rPr>
          <w:b/>
          <w:sz w:val="24"/>
          <w:szCs w:val="24"/>
        </w:rPr>
        <w:t xml:space="preserve">, </w:t>
      </w:r>
      <w:r w:rsidR="00360619">
        <w:rPr>
          <w:b/>
          <w:sz w:val="24"/>
          <w:szCs w:val="24"/>
        </w:rPr>
        <w:t>20</w:t>
      </w:r>
      <w:r w:rsidR="008508C5">
        <w:rPr>
          <w:b/>
          <w:sz w:val="24"/>
          <w:szCs w:val="24"/>
        </w:rPr>
        <w:t>20</w:t>
      </w:r>
    </w:p>
    <w:p w14:paraId="59118527" w14:textId="102E07E1" w:rsidR="0073754C" w:rsidRDefault="0073754C" w:rsidP="008508C5">
      <w:pPr>
        <w:rPr>
          <w:b/>
          <w:sz w:val="24"/>
          <w:szCs w:val="24"/>
        </w:rPr>
      </w:pPr>
    </w:p>
    <w:p w14:paraId="50F10CFE" w14:textId="0775602E" w:rsidR="0073754C" w:rsidRPr="0073754C" w:rsidRDefault="00643F27" w:rsidP="008508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Karen Hinton</w:t>
      </w:r>
      <w:r w:rsidR="0073754C" w:rsidRPr="0073754C">
        <w:rPr>
          <w:bCs/>
          <w:sz w:val="24"/>
          <w:szCs w:val="24"/>
        </w:rPr>
        <w:t xml:space="preserve"> exchanged park key for </w:t>
      </w:r>
      <w:r w:rsidR="00442584">
        <w:rPr>
          <w:bCs/>
          <w:sz w:val="24"/>
          <w:szCs w:val="24"/>
        </w:rPr>
        <w:t>Wendy Garcia</w:t>
      </w:r>
    </w:p>
    <w:p w14:paraId="145EF633" w14:textId="5A8D473E" w:rsidR="004B585D" w:rsidRDefault="004B585D">
      <w:r w:rsidRPr="004B585D">
        <w:t>M</w:t>
      </w:r>
      <w:r>
        <w:t xml:space="preserve">eeting called to order at </w:t>
      </w:r>
      <w:r w:rsidR="00CD55EA">
        <w:t>6:</w:t>
      </w:r>
      <w:r w:rsidR="00093C63">
        <w:t>08</w:t>
      </w:r>
      <w:r>
        <w:t xml:space="preserve">p by </w:t>
      </w:r>
      <w:r w:rsidR="004D1A2B">
        <w:t>Matt Singer</w:t>
      </w:r>
      <w:r>
        <w:t xml:space="preserve">.  Board members present: </w:t>
      </w:r>
      <w:r w:rsidR="004D1A2B">
        <w:t xml:space="preserve">Matt Singer, </w:t>
      </w:r>
      <w:r w:rsidR="00CD55EA">
        <w:t xml:space="preserve">Sharon Soto, </w:t>
      </w:r>
      <w:r w:rsidR="00E25489">
        <w:t xml:space="preserve">Karen Hinton, </w:t>
      </w:r>
      <w:r w:rsidR="000903A1">
        <w:t xml:space="preserve">David Brown, </w:t>
      </w:r>
      <w:r w:rsidR="00CD55EA">
        <w:t xml:space="preserve">Josh </w:t>
      </w:r>
      <w:proofErr w:type="spellStart"/>
      <w:r w:rsidR="00CD55EA">
        <w:t>Parrella</w:t>
      </w:r>
      <w:proofErr w:type="spellEnd"/>
      <w:r w:rsidR="0073754C">
        <w:t>, Dori Nelson</w:t>
      </w:r>
    </w:p>
    <w:p w14:paraId="143A2138" w14:textId="67E29DC8" w:rsidR="004B585D" w:rsidRDefault="00401449">
      <w:r>
        <w:t>M</w:t>
      </w:r>
      <w:r w:rsidR="004B585D">
        <w:t>inutes</w:t>
      </w:r>
      <w:r w:rsidR="00B64EB6">
        <w:t xml:space="preserve"> read</w:t>
      </w:r>
      <w:r w:rsidR="004B585D">
        <w:t xml:space="preserve"> from</w:t>
      </w:r>
      <w:r w:rsidR="004D1A2B">
        <w:t xml:space="preserve"> </w:t>
      </w:r>
      <w:r w:rsidR="00093C63">
        <w:t>February 18</w:t>
      </w:r>
      <w:r w:rsidR="0073754C">
        <w:t>, 2020</w:t>
      </w:r>
      <w:r w:rsidR="009872F5">
        <w:t xml:space="preserve"> </w:t>
      </w:r>
      <w:r w:rsidR="004B585D">
        <w:t>meeting</w:t>
      </w:r>
      <w:r w:rsidR="004D1A2B">
        <w:t xml:space="preserve">.  </w:t>
      </w:r>
      <w:r w:rsidR="000903A1">
        <w:t>Matt</w:t>
      </w:r>
      <w:r w:rsidR="00E25489">
        <w:t xml:space="preserve"> made the Motion to approve the minutes and </w:t>
      </w:r>
      <w:r w:rsidR="00093C63">
        <w:t>Dori</w:t>
      </w:r>
      <w:r w:rsidR="00E25489">
        <w:t xml:space="preserve"> seconded the motion.</w:t>
      </w:r>
      <w:r w:rsidR="004B585D">
        <w:t xml:space="preserve"> </w:t>
      </w:r>
    </w:p>
    <w:p w14:paraId="5B197B21" w14:textId="4BAED308" w:rsidR="009872F5" w:rsidRDefault="00E25489">
      <w:r w:rsidRPr="009872F5">
        <w:rPr>
          <w:b/>
          <w:bCs/>
          <w:u w:val="single"/>
        </w:rPr>
        <w:t>Treasurer’s Report</w:t>
      </w:r>
      <w:r>
        <w:t xml:space="preserve"> </w:t>
      </w:r>
    </w:p>
    <w:p w14:paraId="0CE2BCAA" w14:textId="2F9B4A8E" w:rsidR="008259F1" w:rsidRDefault="00ED2FDE">
      <w:r>
        <w:t>Checking account $</w:t>
      </w:r>
      <w:r w:rsidR="00093C63">
        <w:t>6993</w:t>
      </w:r>
    </w:p>
    <w:p w14:paraId="4E36FDF1" w14:textId="77777777" w:rsidR="00254A3A" w:rsidRDefault="00254A3A" w:rsidP="00254A3A">
      <w:r>
        <w:t>Savings $5045</w:t>
      </w:r>
    </w:p>
    <w:p w14:paraId="5C8B33DC" w14:textId="3D3D2F9F" w:rsidR="003300AF" w:rsidRDefault="00093C63">
      <w:r>
        <w:t>Paid $2107 for</w:t>
      </w:r>
      <w:r w:rsidR="00B66985">
        <w:t xml:space="preserve"> </w:t>
      </w:r>
      <w:r w:rsidR="00331231">
        <w:t xml:space="preserve">General Liability </w:t>
      </w:r>
      <w:r>
        <w:t>insura</w:t>
      </w:r>
      <w:r w:rsidR="00442584">
        <w:t xml:space="preserve">nce.  Received statement of </w:t>
      </w:r>
      <w:r>
        <w:t>$190 for 5yr expense of website</w:t>
      </w:r>
      <w:r w:rsidR="00442584">
        <w:t>. Received statement of $1640</w:t>
      </w:r>
      <w:r>
        <w:t xml:space="preserve"> for </w:t>
      </w:r>
      <w:r w:rsidR="00442584">
        <w:t>C</w:t>
      </w:r>
      <w:r w:rsidR="00331231">
        <w:t xml:space="preserve">D&amp;O </w:t>
      </w:r>
      <w:r>
        <w:t>insurance</w:t>
      </w:r>
    </w:p>
    <w:p w14:paraId="00854795" w14:textId="77777777" w:rsidR="00ED2FDE" w:rsidRDefault="00ED2FDE" w:rsidP="00D50BF5">
      <w:pPr>
        <w:ind w:hanging="90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4EC35EF1" w14:textId="381E10BA" w:rsidR="003300AF" w:rsidRDefault="00D50BF5" w:rsidP="003300AF">
      <w:pPr>
        <w:ind w:hanging="90"/>
        <w:rPr>
          <w:b/>
          <w:bCs/>
          <w:u w:val="single"/>
        </w:rPr>
      </w:pPr>
      <w:r w:rsidRPr="00D50BF5">
        <w:rPr>
          <w:b/>
          <w:bCs/>
          <w:u w:val="single"/>
        </w:rPr>
        <w:t>Park &amp; Pier</w:t>
      </w:r>
      <w:r w:rsidR="00D36194">
        <w:rPr>
          <w:b/>
          <w:bCs/>
          <w:u w:val="single"/>
        </w:rPr>
        <w:t xml:space="preserve"> </w:t>
      </w:r>
    </w:p>
    <w:p w14:paraId="10F0DECC" w14:textId="77777777" w:rsidR="004F5FDF" w:rsidRDefault="004F5FDF" w:rsidP="00254A3A">
      <w:pPr>
        <w:pStyle w:val="ListParagraph"/>
        <w:numPr>
          <w:ilvl w:val="0"/>
          <w:numId w:val="16"/>
        </w:numPr>
      </w:pPr>
      <w:r>
        <w:t xml:space="preserve">Had several volunteers help during Park Cleanup Day </w:t>
      </w:r>
    </w:p>
    <w:p w14:paraId="3325E268" w14:textId="039FE06D" w:rsidR="00254A3A" w:rsidRDefault="00331231" w:rsidP="00254A3A">
      <w:pPr>
        <w:pStyle w:val="ListParagraph"/>
        <w:numPr>
          <w:ilvl w:val="0"/>
          <w:numId w:val="16"/>
        </w:numPr>
      </w:pPr>
      <w:r>
        <w:t xml:space="preserve">Need volunteers to assist in completing the </w:t>
      </w:r>
      <w:r w:rsidR="00254A3A">
        <w:t xml:space="preserve">Pergola </w:t>
      </w:r>
      <w:r w:rsidR="004F5FDF">
        <w:t>top</w:t>
      </w:r>
    </w:p>
    <w:p w14:paraId="6AB1D7C3" w14:textId="457B697B" w:rsidR="007E0AB1" w:rsidRDefault="004F5FDF" w:rsidP="003300AF">
      <w:pPr>
        <w:ind w:hanging="90"/>
        <w:rPr>
          <w:b/>
          <w:u w:val="single"/>
        </w:rPr>
      </w:pPr>
      <w:r>
        <w:rPr>
          <w:b/>
          <w:u w:val="single"/>
        </w:rPr>
        <w:t xml:space="preserve">Special Assessment </w:t>
      </w:r>
    </w:p>
    <w:p w14:paraId="0D48F731" w14:textId="7886B533" w:rsidR="004F5FDF" w:rsidRPr="004F5FDF" w:rsidRDefault="004F5FDF" w:rsidP="004F5FDF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Cs/>
        </w:rPr>
        <w:t>Special Assessment</w:t>
      </w:r>
      <w:r w:rsidR="00414485">
        <w:rPr>
          <w:bCs/>
        </w:rPr>
        <w:t xml:space="preserve"> of $35 per lot, </w:t>
      </w:r>
      <w:r>
        <w:rPr>
          <w:bCs/>
        </w:rPr>
        <w:t>voted on and approved at February 18</w:t>
      </w:r>
      <w:r w:rsidR="00442584">
        <w:rPr>
          <w:bCs/>
        </w:rPr>
        <w:t>, 2020</w:t>
      </w:r>
      <w:r>
        <w:rPr>
          <w:bCs/>
        </w:rPr>
        <w:t xml:space="preserve"> meeting,</w:t>
      </w:r>
      <w:r w:rsidR="005043D8">
        <w:rPr>
          <w:bCs/>
        </w:rPr>
        <w:t xml:space="preserve"> has</w:t>
      </w:r>
      <w:r>
        <w:rPr>
          <w:bCs/>
        </w:rPr>
        <w:t xml:space="preserve"> been </w:t>
      </w:r>
      <w:r w:rsidR="00925A98">
        <w:rPr>
          <w:bCs/>
        </w:rPr>
        <w:t>cancelled</w:t>
      </w:r>
      <w:r>
        <w:rPr>
          <w:bCs/>
        </w:rPr>
        <w:t xml:space="preserve"> due to hardships </w:t>
      </w:r>
      <w:r w:rsidR="00414485">
        <w:rPr>
          <w:bCs/>
        </w:rPr>
        <w:t>caused by</w:t>
      </w:r>
      <w:r>
        <w:rPr>
          <w:bCs/>
        </w:rPr>
        <w:t xml:space="preserve">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</w:t>
      </w:r>
      <w:r w:rsidR="00442584">
        <w:rPr>
          <w:bCs/>
        </w:rPr>
        <w:t>19</w:t>
      </w:r>
    </w:p>
    <w:p w14:paraId="4A7B3340" w14:textId="406BAB04" w:rsidR="00FF0F18" w:rsidRDefault="00FF0F18" w:rsidP="004B00A5">
      <w:pPr>
        <w:rPr>
          <w:b/>
          <w:u w:val="single"/>
        </w:rPr>
      </w:pPr>
      <w:r w:rsidRPr="00FF0F18">
        <w:rPr>
          <w:b/>
          <w:u w:val="single"/>
        </w:rPr>
        <w:t>Beautification of Entrances</w:t>
      </w:r>
    </w:p>
    <w:p w14:paraId="2384835E" w14:textId="62E266ED" w:rsidR="002F69C5" w:rsidRDefault="004F5FDF" w:rsidP="002E31DE">
      <w:pPr>
        <w:pStyle w:val="ListParagraph"/>
        <w:numPr>
          <w:ilvl w:val="0"/>
          <w:numId w:val="13"/>
        </w:numPr>
        <w:ind w:left="720" w:hanging="450"/>
        <w:rPr>
          <w:bCs/>
        </w:rPr>
      </w:pPr>
      <w:r>
        <w:rPr>
          <w:bCs/>
        </w:rPr>
        <w:t>Sign at Seascape II entrance is located on private property owned by developer.  Josh will contact Jesse Jones about option to remain in place</w:t>
      </w:r>
    </w:p>
    <w:p w14:paraId="2293869D" w14:textId="0178681D" w:rsidR="00925A98" w:rsidRDefault="00925A98" w:rsidP="002E31DE">
      <w:pPr>
        <w:pStyle w:val="ListParagraph"/>
        <w:numPr>
          <w:ilvl w:val="0"/>
          <w:numId w:val="13"/>
        </w:numPr>
        <w:ind w:left="720" w:hanging="450"/>
        <w:rPr>
          <w:bCs/>
        </w:rPr>
      </w:pPr>
      <w:r>
        <w:rPr>
          <w:bCs/>
        </w:rPr>
        <w:t>Josh installed lights at Seascape I entrances</w:t>
      </w:r>
    </w:p>
    <w:p w14:paraId="28689A55" w14:textId="67EAC0BF" w:rsidR="004F5FDF" w:rsidRDefault="004F5FDF" w:rsidP="009D5D03">
      <w:pPr>
        <w:ind w:left="180" w:firstLine="90"/>
        <w:rPr>
          <w:b/>
          <w:u w:val="single"/>
        </w:rPr>
      </w:pPr>
      <w:r w:rsidRPr="004F5FDF">
        <w:rPr>
          <w:b/>
          <w:u w:val="single"/>
        </w:rPr>
        <w:t>Deed Restriction Violations</w:t>
      </w:r>
    </w:p>
    <w:p w14:paraId="33F13C39" w14:textId="03800D3B" w:rsidR="004F5FDF" w:rsidRDefault="009D5D03" w:rsidP="009D5D03">
      <w:pPr>
        <w:pStyle w:val="ListParagraph"/>
        <w:numPr>
          <w:ilvl w:val="0"/>
          <w:numId w:val="13"/>
        </w:numPr>
        <w:ind w:left="180" w:firstLine="90"/>
        <w:rPr>
          <w:bCs/>
        </w:rPr>
      </w:pPr>
      <w:r w:rsidRPr="009D5D03">
        <w:rPr>
          <w:bCs/>
        </w:rPr>
        <w:t xml:space="preserve">Architectural Control Committee </w:t>
      </w:r>
      <w:r>
        <w:rPr>
          <w:bCs/>
        </w:rPr>
        <w:t>currently has 12 open cases.  Have cured 8 cases. Had 2 Hearings requested by homeowners and made consensus with them to remedy violations</w:t>
      </w:r>
    </w:p>
    <w:p w14:paraId="628851EB" w14:textId="4F98C6E5" w:rsidR="00414485" w:rsidRPr="009D5D03" w:rsidRDefault="00414485" w:rsidP="009D5D03">
      <w:pPr>
        <w:pStyle w:val="ListParagraph"/>
        <w:numPr>
          <w:ilvl w:val="0"/>
          <w:numId w:val="13"/>
        </w:numPr>
        <w:ind w:left="180" w:firstLine="90"/>
        <w:rPr>
          <w:bCs/>
        </w:rPr>
      </w:pPr>
      <w:r>
        <w:rPr>
          <w:bCs/>
        </w:rPr>
        <w:t>Committee needs to have a level of sensitivity handling violations, especially since enforcement hasn’t taken place in several years</w:t>
      </w:r>
    </w:p>
    <w:p w14:paraId="3DDCA4E2" w14:textId="7DE6EE26" w:rsidR="009B0BDD" w:rsidRPr="009B0BDD" w:rsidRDefault="009B0BDD" w:rsidP="009B0BDD">
      <w:pPr>
        <w:rPr>
          <w:b/>
          <w:u w:val="single"/>
        </w:rPr>
      </w:pPr>
      <w:r w:rsidRPr="009B0BDD">
        <w:rPr>
          <w:b/>
          <w:u w:val="single"/>
        </w:rPr>
        <w:t>New Business</w:t>
      </w:r>
    </w:p>
    <w:p w14:paraId="17E6C58C" w14:textId="08B93A8B" w:rsidR="002554A5" w:rsidRDefault="00414485" w:rsidP="002554A5">
      <w:pPr>
        <w:ind w:left="720"/>
        <w:jc w:val="both"/>
      </w:pPr>
      <w:r>
        <w:t xml:space="preserve">Per our Attorney, existing Bylaws allow increase of Annual Dues, based on the budgetary needs of the SPOA.  The Bylaws state a maximum </w:t>
      </w:r>
      <w:r w:rsidR="002E31DE">
        <w:t xml:space="preserve">allowed </w:t>
      </w:r>
      <w:r>
        <w:t xml:space="preserve">increase of 0.004 </w:t>
      </w:r>
      <w:r w:rsidR="002554A5">
        <w:t>per</w:t>
      </w:r>
      <w:r w:rsidR="002E31DE">
        <w:t xml:space="preserve"> sq </w:t>
      </w:r>
      <w:r w:rsidR="002554A5">
        <w:t xml:space="preserve">foot of </w:t>
      </w:r>
      <w:r w:rsidR="002E31DE">
        <w:t xml:space="preserve">lot </w:t>
      </w:r>
      <w:r w:rsidR="002554A5">
        <w:t xml:space="preserve">area per </w:t>
      </w:r>
      <w:r w:rsidR="002554A5">
        <w:lastRenderedPageBreak/>
        <w:t>year</w:t>
      </w:r>
      <w:r w:rsidR="002E31DE">
        <w:t>.</w:t>
      </w:r>
      <w:r>
        <w:t xml:space="preserve"> </w:t>
      </w:r>
      <w:r w:rsidR="00442584">
        <w:t xml:space="preserve"> Annual dues have been at </w:t>
      </w:r>
      <w:r w:rsidR="002554A5">
        <w:t>(4)</w:t>
      </w:r>
      <w:r w:rsidR="00442584">
        <w:t xml:space="preserve"> mil</w:t>
      </w:r>
      <w:r w:rsidR="002554A5">
        <w:t xml:space="preserve">s per sq foot </w:t>
      </w:r>
      <w:r w:rsidR="00442584">
        <w:t xml:space="preserve">since inception. </w:t>
      </w:r>
      <w:r w:rsidR="002554A5">
        <w:t>Matt made motion to vote on increase of 2021 dues to 0.008 and Dori 2</w:t>
      </w:r>
      <w:r w:rsidR="002554A5" w:rsidRPr="00633B57">
        <w:rPr>
          <w:vertAlign w:val="superscript"/>
        </w:rPr>
        <w:t>nd</w:t>
      </w:r>
      <w:r w:rsidR="002554A5">
        <w:t xml:space="preserve">.  Unanimous Aye vote by Board </w:t>
      </w:r>
    </w:p>
    <w:p w14:paraId="3C6473AB" w14:textId="2175AA4B" w:rsidR="002E31DE" w:rsidRDefault="00F30EB9" w:rsidP="002E31DE">
      <w:pPr>
        <w:pStyle w:val="ListParagraph"/>
        <w:numPr>
          <w:ilvl w:val="0"/>
          <w:numId w:val="19"/>
        </w:numPr>
        <w:jc w:val="both"/>
      </w:pPr>
      <w:r>
        <w:t xml:space="preserve">Josh made the suggestion the Board of Directors compile a </w:t>
      </w:r>
      <w:r w:rsidRPr="00F30EB9">
        <w:rPr>
          <w:b/>
          <w:bCs/>
          <w:u w:val="single"/>
        </w:rPr>
        <w:t>Procedures List</w:t>
      </w:r>
      <w:r>
        <w:rPr>
          <w:b/>
          <w:bCs/>
          <w:u w:val="single"/>
        </w:rPr>
        <w:t xml:space="preserve"> </w:t>
      </w:r>
      <w:r>
        <w:t xml:space="preserve">defining the roles/responsibilities of the Board members, and spread the duties among all Directors.  </w:t>
      </w:r>
    </w:p>
    <w:p w14:paraId="3A12B160" w14:textId="0C8C5579" w:rsidR="00F30EB9" w:rsidRDefault="00F30EB9" w:rsidP="002E31DE">
      <w:pPr>
        <w:pStyle w:val="ListParagraph"/>
        <w:numPr>
          <w:ilvl w:val="0"/>
          <w:numId w:val="19"/>
        </w:numPr>
        <w:jc w:val="both"/>
      </w:pPr>
      <w:r>
        <w:t xml:space="preserve">Keri Eckhardt volunteered to start a Welcome Committee, to ensure new residents feel our sense of community. </w:t>
      </w:r>
      <w:r w:rsidR="00DF5911">
        <w:t>The welcome baskets will be accompanying the Welcome Letters that have been the standard for the last 2 years. Keri</w:t>
      </w:r>
      <w:r>
        <w:t xml:space="preserve"> will prepare a sample Welcome kit to show during our December meeting.  </w:t>
      </w:r>
      <w:r w:rsidR="005043D8">
        <w:t xml:space="preserve">Will need to vote on budget at </w:t>
      </w:r>
      <w:r w:rsidR="00442584">
        <w:t>December 8 meeting.</w:t>
      </w:r>
    </w:p>
    <w:p w14:paraId="498D9A0A" w14:textId="150F52D4" w:rsidR="00F30EB9" w:rsidRDefault="00F30EB9" w:rsidP="002E31DE">
      <w:pPr>
        <w:pStyle w:val="ListParagraph"/>
        <w:numPr>
          <w:ilvl w:val="0"/>
          <w:numId w:val="19"/>
        </w:numPr>
        <w:jc w:val="both"/>
      </w:pPr>
      <w:r>
        <w:t xml:space="preserve">Discussed the need to comply with recommendations for </w:t>
      </w:r>
      <w:proofErr w:type="spellStart"/>
      <w:r>
        <w:t>Covid</w:t>
      </w:r>
      <w:proofErr w:type="spellEnd"/>
      <w:r w:rsidR="00442584">
        <w:t xml:space="preserve"> 19</w:t>
      </w:r>
      <w:r>
        <w:t xml:space="preserve"> safety </w:t>
      </w:r>
      <w:r w:rsidR="008B3E79">
        <w:t>precautions</w:t>
      </w:r>
      <w:r>
        <w:t xml:space="preserve"> for the Annual Meet</w:t>
      </w:r>
      <w:r w:rsidR="008B3E79">
        <w:t>i</w:t>
      </w:r>
      <w:r>
        <w:t>ng</w:t>
      </w:r>
      <w:r w:rsidR="008B3E79">
        <w:t xml:space="preserve"> to be held on January 12, 2021</w:t>
      </w:r>
    </w:p>
    <w:p w14:paraId="1C8A9E40" w14:textId="16C73C66" w:rsidR="008B3E79" w:rsidRDefault="008B3E79" w:rsidP="002E31DE">
      <w:pPr>
        <w:pStyle w:val="ListParagraph"/>
        <w:numPr>
          <w:ilvl w:val="0"/>
          <w:numId w:val="19"/>
        </w:numPr>
        <w:jc w:val="both"/>
      </w:pPr>
      <w:r>
        <w:t>Jesus Luna announced his intent to run as a candidate for the 2021 Board</w:t>
      </w:r>
    </w:p>
    <w:p w14:paraId="7464E53A" w14:textId="332F8E4B" w:rsidR="008B3E79" w:rsidRDefault="008B3E79" w:rsidP="002E31DE">
      <w:pPr>
        <w:pStyle w:val="ListParagraph"/>
        <w:numPr>
          <w:ilvl w:val="0"/>
          <w:numId w:val="19"/>
        </w:numPr>
        <w:jc w:val="both"/>
      </w:pPr>
      <w:r>
        <w:t>Karen will add the request for Board nominations to the website, and will send an email to allow residents to nominate themselves</w:t>
      </w:r>
      <w:r w:rsidR="00DF5911">
        <w:t>. The Annual Letters will also include the nomination letter for all residents.</w:t>
      </w:r>
    </w:p>
    <w:p w14:paraId="00DE5D65" w14:textId="2D8BBDAB" w:rsidR="00E43107" w:rsidRDefault="00247691" w:rsidP="00E43107">
      <w:pPr>
        <w:ind w:left="720"/>
        <w:jc w:val="both"/>
      </w:pPr>
      <w:r>
        <w:t>Nex</w:t>
      </w:r>
      <w:r w:rsidR="00600314">
        <w:t xml:space="preserve">t meeting </w:t>
      </w:r>
      <w:r w:rsidR="00EF6418">
        <w:t xml:space="preserve">is </w:t>
      </w:r>
      <w:r w:rsidR="008B3E79">
        <w:t>December 8 at 6P at the Park</w:t>
      </w:r>
    </w:p>
    <w:p w14:paraId="24E7434C" w14:textId="3AD0999A" w:rsidR="00C1541B" w:rsidRDefault="00247691" w:rsidP="00E43107">
      <w:pPr>
        <w:ind w:left="720"/>
        <w:jc w:val="both"/>
      </w:pPr>
      <w:r>
        <w:t>Matt</w:t>
      </w:r>
      <w:r w:rsidR="00CC5112">
        <w:t xml:space="preserve"> made motion for adjourning meeting and </w:t>
      </w:r>
      <w:r w:rsidR="008B3E79">
        <w:t>Sharon</w:t>
      </w:r>
      <w:r w:rsidR="00321F32">
        <w:t xml:space="preserve"> </w:t>
      </w:r>
      <w:r w:rsidR="00CC5112">
        <w:t xml:space="preserve">seconded the motion. </w:t>
      </w:r>
      <w:r w:rsidR="00600314">
        <w:t xml:space="preserve">Meeting adjourned at </w:t>
      </w:r>
      <w:r w:rsidR="008B3E79">
        <w:t>7:34p</w:t>
      </w:r>
    </w:p>
    <w:p w14:paraId="00B700D3" w14:textId="1B86FEBC" w:rsidR="00600314" w:rsidRPr="00C1541B" w:rsidRDefault="00C1541B" w:rsidP="00E43107">
      <w:pPr>
        <w:ind w:left="720"/>
        <w:jc w:val="both"/>
        <w:rPr>
          <w:color w:val="FF0000"/>
        </w:rPr>
      </w:pPr>
      <w:r w:rsidRPr="00C1541B">
        <w:rPr>
          <w:color w:val="FF0000"/>
        </w:rPr>
        <w:t>Are there any corrections?</w:t>
      </w:r>
    </w:p>
    <w:p w14:paraId="3B6AEE50" w14:textId="77777777" w:rsidR="00C1541B" w:rsidRDefault="00C1541B" w:rsidP="00E43107">
      <w:pPr>
        <w:ind w:left="720"/>
        <w:jc w:val="both"/>
      </w:pPr>
    </w:p>
    <w:p w14:paraId="11DF541C" w14:textId="77777777" w:rsidR="00493B7E" w:rsidRDefault="00493B7E" w:rsidP="00421F53">
      <w:pPr>
        <w:pStyle w:val="ListParagraph"/>
        <w:ind w:left="1440"/>
      </w:pPr>
    </w:p>
    <w:sectPr w:rsidR="0049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A94"/>
    <w:multiLevelType w:val="hybridMultilevel"/>
    <w:tmpl w:val="E36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4B4"/>
    <w:multiLevelType w:val="hybridMultilevel"/>
    <w:tmpl w:val="CDE6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6C8"/>
    <w:multiLevelType w:val="hybridMultilevel"/>
    <w:tmpl w:val="32E4A2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3D0A23"/>
    <w:multiLevelType w:val="hybridMultilevel"/>
    <w:tmpl w:val="3A2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77F4"/>
    <w:multiLevelType w:val="hybridMultilevel"/>
    <w:tmpl w:val="1E04C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D7C0C"/>
    <w:multiLevelType w:val="hybridMultilevel"/>
    <w:tmpl w:val="FF1E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00F74"/>
    <w:multiLevelType w:val="hybridMultilevel"/>
    <w:tmpl w:val="FC2A6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10E6"/>
    <w:multiLevelType w:val="hybridMultilevel"/>
    <w:tmpl w:val="E3F02F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33F7F01"/>
    <w:multiLevelType w:val="hybridMultilevel"/>
    <w:tmpl w:val="4C32B0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45A52BD"/>
    <w:multiLevelType w:val="hybridMultilevel"/>
    <w:tmpl w:val="C6F8C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41DB0"/>
    <w:multiLevelType w:val="hybridMultilevel"/>
    <w:tmpl w:val="78A6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D19EC"/>
    <w:multiLevelType w:val="hybridMultilevel"/>
    <w:tmpl w:val="C76C3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686E61"/>
    <w:multiLevelType w:val="hybridMultilevel"/>
    <w:tmpl w:val="83BC5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CB3294"/>
    <w:multiLevelType w:val="hybridMultilevel"/>
    <w:tmpl w:val="0D8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70AB"/>
    <w:multiLevelType w:val="hybridMultilevel"/>
    <w:tmpl w:val="C8FCF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776BE7"/>
    <w:multiLevelType w:val="hybridMultilevel"/>
    <w:tmpl w:val="CC8EE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EE1DBE"/>
    <w:multiLevelType w:val="hybridMultilevel"/>
    <w:tmpl w:val="E96A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73ABF"/>
    <w:multiLevelType w:val="hybridMultilevel"/>
    <w:tmpl w:val="6AA4A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C90AA7"/>
    <w:multiLevelType w:val="hybridMultilevel"/>
    <w:tmpl w:val="9D5A1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D"/>
    <w:rsid w:val="00031041"/>
    <w:rsid w:val="00046493"/>
    <w:rsid w:val="00046C66"/>
    <w:rsid w:val="00054D7B"/>
    <w:rsid w:val="000820E1"/>
    <w:rsid w:val="00083EF7"/>
    <w:rsid w:val="000903A1"/>
    <w:rsid w:val="00093C63"/>
    <w:rsid w:val="000A601D"/>
    <w:rsid w:val="000E775A"/>
    <w:rsid w:val="001070B3"/>
    <w:rsid w:val="00111803"/>
    <w:rsid w:val="0014498E"/>
    <w:rsid w:val="00154978"/>
    <w:rsid w:val="001700E0"/>
    <w:rsid w:val="00182893"/>
    <w:rsid w:val="001C33EB"/>
    <w:rsid w:val="001E73F1"/>
    <w:rsid w:val="001E74A4"/>
    <w:rsid w:val="00204212"/>
    <w:rsid w:val="002313C5"/>
    <w:rsid w:val="002413BB"/>
    <w:rsid w:val="00247691"/>
    <w:rsid w:val="00254A3A"/>
    <w:rsid w:val="002554A5"/>
    <w:rsid w:val="00284444"/>
    <w:rsid w:val="00284530"/>
    <w:rsid w:val="002A1C5F"/>
    <w:rsid w:val="002A3684"/>
    <w:rsid w:val="002C0B09"/>
    <w:rsid w:val="002C70B9"/>
    <w:rsid w:val="002D10BE"/>
    <w:rsid w:val="002D3444"/>
    <w:rsid w:val="002E31DE"/>
    <w:rsid w:val="002F69C5"/>
    <w:rsid w:val="00321F32"/>
    <w:rsid w:val="003300AF"/>
    <w:rsid w:val="00331231"/>
    <w:rsid w:val="00356A85"/>
    <w:rsid w:val="00360619"/>
    <w:rsid w:val="003A6340"/>
    <w:rsid w:val="003C34B9"/>
    <w:rsid w:val="003C6F7B"/>
    <w:rsid w:val="003D0605"/>
    <w:rsid w:val="00401449"/>
    <w:rsid w:val="00414485"/>
    <w:rsid w:val="00421F53"/>
    <w:rsid w:val="00432890"/>
    <w:rsid w:val="00442584"/>
    <w:rsid w:val="004476BD"/>
    <w:rsid w:val="004667E6"/>
    <w:rsid w:val="0048614D"/>
    <w:rsid w:val="00493B7E"/>
    <w:rsid w:val="004A70A9"/>
    <w:rsid w:val="004B00A5"/>
    <w:rsid w:val="004B585D"/>
    <w:rsid w:val="004D1A2B"/>
    <w:rsid w:val="004F195F"/>
    <w:rsid w:val="004F5FDF"/>
    <w:rsid w:val="005043D8"/>
    <w:rsid w:val="0052230B"/>
    <w:rsid w:val="005315ED"/>
    <w:rsid w:val="005631F7"/>
    <w:rsid w:val="00572057"/>
    <w:rsid w:val="005A62C0"/>
    <w:rsid w:val="005A7D78"/>
    <w:rsid w:val="00600314"/>
    <w:rsid w:val="0061663C"/>
    <w:rsid w:val="00617A80"/>
    <w:rsid w:val="00633B57"/>
    <w:rsid w:val="00643F27"/>
    <w:rsid w:val="00665ACF"/>
    <w:rsid w:val="00690F8A"/>
    <w:rsid w:val="00694772"/>
    <w:rsid w:val="006A05DD"/>
    <w:rsid w:val="006B4B31"/>
    <w:rsid w:val="006B60E9"/>
    <w:rsid w:val="006D2A47"/>
    <w:rsid w:val="006E41FA"/>
    <w:rsid w:val="00703B94"/>
    <w:rsid w:val="0073754C"/>
    <w:rsid w:val="00750C33"/>
    <w:rsid w:val="00767D16"/>
    <w:rsid w:val="007A44BA"/>
    <w:rsid w:val="007E0AB1"/>
    <w:rsid w:val="00825603"/>
    <w:rsid w:val="008259F1"/>
    <w:rsid w:val="008508C5"/>
    <w:rsid w:val="008B3E79"/>
    <w:rsid w:val="008D1809"/>
    <w:rsid w:val="008E19FA"/>
    <w:rsid w:val="008F0AA4"/>
    <w:rsid w:val="008F0DC0"/>
    <w:rsid w:val="00916B72"/>
    <w:rsid w:val="00924811"/>
    <w:rsid w:val="0092544C"/>
    <w:rsid w:val="00925A98"/>
    <w:rsid w:val="00941479"/>
    <w:rsid w:val="0096612A"/>
    <w:rsid w:val="00982EB0"/>
    <w:rsid w:val="009872F5"/>
    <w:rsid w:val="009B0BDD"/>
    <w:rsid w:val="009D5D03"/>
    <w:rsid w:val="009D7AD0"/>
    <w:rsid w:val="009F1519"/>
    <w:rsid w:val="009F7168"/>
    <w:rsid w:val="00A332BC"/>
    <w:rsid w:val="00A56CDC"/>
    <w:rsid w:val="00A612B1"/>
    <w:rsid w:val="00A71B4B"/>
    <w:rsid w:val="00A73F3A"/>
    <w:rsid w:val="00A765B5"/>
    <w:rsid w:val="00A826B9"/>
    <w:rsid w:val="00AE33D2"/>
    <w:rsid w:val="00B041B5"/>
    <w:rsid w:val="00B51162"/>
    <w:rsid w:val="00B609BF"/>
    <w:rsid w:val="00B64EB6"/>
    <w:rsid w:val="00B66985"/>
    <w:rsid w:val="00B96E16"/>
    <w:rsid w:val="00BD2752"/>
    <w:rsid w:val="00BE20C1"/>
    <w:rsid w:val="00BE3C80"/>
    <w:rsid w:val="00BF664C"/>
    <w:rsid w:val="00C01275"/>
    <w:rsid w:val="00C1541B"/>
    <w:rsid w:val="00C35314"/>
    <w:rsid w:val="00C70EB1"/>
    <w:rsid w:val="00C764C7"/>
    <w:rsid w:val="00C85AE3"/>
    <w:rsid w:val="00CB7291"/>
    <w:rsid w:val="00CC1CCB"/>
    <w:rsid w:val="00CC4487"/>
    <w:rsid w:val="00CC5112"/>
    <w:rsid w:val="00CD55EA"/>
    <w:rsid w:val="00CE36F4"/>
    <w:rsid w:val="00D36194"/>
    <w:rsid w:val="00D36C2C"/>
    <w:rsid w:val="00D43A15"/>
    <w:rsid w:val="00D50BF5"/>
    <w:rsid w:val="00D55718"/>
    <w:rsid w:val="00D754E3"/>
    <w:rsid w:val="00D94E09"/>
    <w:rsid w:val="00DA49F9"/>
    <w:rsid w:val="00DB74E1"/>
    <w:rsid w:val="00DD1929"/>
    <w:rsid w:val="00DD202E"/>
    <w:rsid w:val="00DF5911"/>
    <w:rsid w:val="00E045BA"/>
    <w:rsid w:val="00E25489"/>
    <w:rsid w:val="00E43107"/>
    <w:rsid w:val="00E62A00"/>
    <w:rsid w:val="00E753BB"/>
    <w:rsid w:val="00E91984"/>
    <w:rsid w:val="00ED1B69"/>
    <w:rsid w:val="00ED2FDE"/>
    <w:rsid w:val="00EF6418"/>
    <w:rsid w:val="00F05494"/>
    <w:rsid w:val="00F10529"/>
    <w:rsid w:val="00F124AB"/>
    <w:rsid w:val="00F30EB9"/>
    <w:rsid w:val="00FA228B"/>
    <w:rsid w:val="00FB0785"/>
    <w:rsid w:val="00FB6D56"/>
    <w:rsid w:val="00FC67ED"/>
    <w:rsid w:val="00FE6D7C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0AF6"/>
  <w15:chartTrackingRefBased/>
  <w15:docId w15:val="{4B4D83B8-B9EF-4126-ABF6-B13E9BC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dc:description/>
  <cp:lastModifiedBy>karen hinton</cp:lastModifiedBy>
  <cp:revision>9</cp:revision>
  <dcterms:created xsi:type="dcterms:W3CDTF">2020-11-18T18:34:00Z</dcterms:created>
  <dcterms:modified xsi:type="dcterms:W3CDTF">2020-12-09T19:13:00Z</dcterms:modified>
</cp:coreProperties>
</file>